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4FF5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5353FBE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УВЕДОМЛЕНИЕ</w:t>
      </w:r>
    </w:p>
    <w:p w14:paraId="5DE686D5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УВАЖАЕМЫЕ СОБСТВЕННИКИ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ПОМЕЩЕНИЙ В</w:t>
      </w:r>
    </w:p>
    <w:p w14:paraId="6CA23F4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МНОГОКВАРТИРНОМ ДОМЕ  </w:t>
      </w:r>
    </w:p>
    <w:p w14:paraId="47E4B1F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КОРПУС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6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 УЛ. ШИРОТНОЙ Г. ТЮМЕНИ.</w:t>
      </w:r>
    </w:p>
    <w:p w14:paraId="151E60B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7C564B0">
      <w:pPr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жилого помещения с 01 января 2026 года.</w:t>
      </w:r>
    </w:p>
    <w:tbl>
      <w:tblPr>
        <w:tblStyle w:val="3"/>
        <w:tblW w:w="9404" w:type="dxa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839"/>
        <w:gridCol w:w="2985"/>
      </w:tblGrid>
      <w:tr w14:paraId="3D69A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E48E">
            <w:pPr>
              <w:spacing w:before="0" w:after="0" w:line="240" w:lineRule="auto"/>
              <w:ind w:right="-4" w:firstLine="5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 п/п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08FE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F81896">
            <w:pPr>
              <w:spacing w:before="0" w:after="0" w:line="240" w:lineRule="auto"/>
              <w:ind w:left="-123" w:right="-108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Сумма</w:t>
            </w:r>
          </w:p>
        </w:tc>
      </w:tr>
      <w:tr w14:paraId="1FD34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BD1F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EC85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8A58C">
            <w:p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40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21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6"/>
                <w:szCs w:val="26"/>
                <w:lang w:val="ru-RU" w:eastAsia="ru-RU"/>
              </w:rPr>
              <w:t>с м.кв.</w:t>
            </w:r>
          </w:p>
        </w:tc>
      </w:tr>
      <w:tr w14:paraId="7DBA3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5F4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9C18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Управление многоквартирным домом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05097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4,42</w:t>
            </w:r>
          </w:p>
        </w:tc>
      </w:tr>
      <w:tr w14:paraId="32A6E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7A8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A6EB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Текущий ремонт общего имущества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36D90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4,6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6</w:t>
            </w:r>
          </w:p>
        </w:tc>
      </w:tr>
      <w:tr w14:paraId="51CE2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77A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58BC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Обслуживание общего имущества, в том числе: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BF0B9">
            <w:p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10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21</w:t>
            </w:r>
          </w:p>
        </w:tc>
      </w:tr>
      <w:tr w14:paraId="2AF40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4CB7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FDBF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общего имущества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BEADD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6,73</w:t>
            </w:r>
          </w:p>
        </w:tc>
      </w:tr>
      <w:tr w14:paraId="0617F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FEEE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DC7A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Содержание коллективных приборов учета электрической энергии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14BCC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0,21</w:t>
            </w:r>
          </w:p>
        </w:tc>
      </w:tr>
      <w:tr w14:paraId="7A127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9DBA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A4A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воды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45BAC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0,28</w:t>
            </w:r>
          </w:p>
        </w:tc>
      </w:tr>
      <w:tr w14:paraId="290D9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E35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C44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тепловой энергии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B04A0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0,54</w:t>
            </w:r>
          </w:p>
        </w:tc>
      </w:tr>
      <w:tr w14:paraId="7E38F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6141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4D2C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блока автоматизации теплового пункта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70E9B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0,73</w:t>
            </w:r>
          </w:p>
        </w:tc>
      </w:tr>
      <w:tr w14:paraId="08ED6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7BC2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D43A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теплообменников (бойлеров)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E66E3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0,36</w:t>
            </w:r>
          </w:p>
        </w:tc>
      </w:tr>
      <w:tr w14:paraId="16411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E92A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1EEF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домофонов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0431A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0,83</w:t>
            </w:r>
          </w:p>
        </w:tc>
      </w:tr>
      <w:tr w14:paraId="53573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4581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BA41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Обслуживание антенного оборудования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5A845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0,31</w:t>
            </w:r>
          </w:p>
        </w:tc>
      </w:tr>
      <w:tr w14:paraId="4CC53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1C5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FACF">
            <w:pPr>
              <w:spacing w:before="0" w:after="0" w:line="240" w:lineRule="auto"/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ru-RU" w:eastAsia="ru-RU"/>
              </w:rPr>
              <w:t>Содержание системы диспетчеризации (телеметрия)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89FEA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>22</w:t>
            </w:r>
          </w:p>
        </w:tc>
      </w:tr>
      <w:tr w14:paraId="7F410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09E8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2480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Аварийно-диспетчерское обслуживание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9CA44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2,36</w:t>
            </w:r>
          </w:p>
          <w:p w14:paraId="4B8CC8F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14:paraId="347D7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FA82D2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5.</w:t>
            </w:r>
          </w:p>
          <w:p w14:paraId="3FD4BBB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35CDBBE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6B04ED8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67DB2D53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5338A2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150A5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5,01</w:t>
            </w:r>
          </w:p>
        </w:tc>
      </w:tr>
      <w:tr w14:paraId="16FFF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D4B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E866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а) уборка земельного участка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1FD6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3,23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14:paraId="5A3AF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4047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3DE2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68C7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0,22</w:t>
            </w:r>
          </w:p>
          <w:p w14:paraId="16F73278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</w:p>
        </w:tc>
      </w:tr>
      <w:tr w14:paraId="6941F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F14E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ABE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в) содержание спортивных площадок</w:t>
            </w:r>
          </w:p>
          <w:p w14:paraId="337251C6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футбольная/волейбольная площадка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1B9E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>38</w:t>
            </w:r>
          </w:p>
        </w:tc>
      </w:tr>
      <w:tr w14:paraId="782D5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1E5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3FEA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г) озеленение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7A9E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0,49</w:t>
            </w:r>
          </w:p>
        </w:tc>
      </w:tr>
      <w:tr w14:paraId="012C5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93F3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1A6A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д)с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одержание контейнерной площадки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8B3D">
            <w:pPr>
              <w:spacing w:before="0" w:after="0" w:line="240" w:lineRule="auto"/>
              <w:jc w:val="center"/>
              <w:rPr>
                <w:i w:val="0"/>
                <w:iCs w:val="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 w14:paraId="10888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23A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A123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65D7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7,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20</w:t>
            </w:r>
          </w:p>
          <w:p w14:paraId="2A09699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14:paraId="1AEB1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CB7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4F6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2539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0,08</w:t>
            </w:r>
          </w:p>
          <w:p w14:paraId="609A8B1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</w:tr>
      <w:tr w14:paraId="56B2F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8154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EB14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Содержание лифтового оборудования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3A75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6,27</w:t>
            </w:r>
          </w:p>
        </w:tc>
      </w:tr>
    </w:tbl>
    <w:p w14:paraId="5B19EAB2">
      <w:pPr>
        <w:rPr>
          <w:lang w:val="ru-RU"/>
        </w:rPr>
      </w:pPr>
    </w:p>
    <w:p w14:paraId="4C93F078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 Уважением, Ваша управляющая компания </w:t>
      </w:r>
    </w:p>
    <w:p w14:paraId="1BE7616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ООО «УК «Микрорайон «Тюменский»</w:t>
      </w:r>
    </w:p>
    <w:p w14:paraId="2C8801E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Тел.: 8 (3452) 56-80-70</w:t>
      </w:r>
    </w:p>
    <w:sectPr>
      <w:pgSz w:w="11906" w:h="16838"/>
      <w:pgMar w:top="260" w:right="906" w:bottom="178" w:left="1050" w:header="0" w:footer="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autoHyphenation/>
  <w:footnotePr>
    <w:footnote w:id="0"/>
    <w:footnote w:id="1"/>
  </w:footnotePr>
  <w:compat>
    <w:doNotExpandShiftReturn/>
    <w:compatSetting w:name="compatibilityMode" w:uri="http://schemas.microsoft.com/office/word" w:val="12"/>
  </w:compat>
  <w:rsids>
    <w:rsidRoot w:val="00000000"/>
    <w:rsid w:val="057E605A"/>
    <w:rsid w:val="078C6BB9"/>
    <w:rsid w:val="094D4A2D"/>
    <w:rsid w:val="0F994F5B"/>
    <w:rsid w:val="117A046D"/>
    <w:rsid w:val="12454DA0"/>
    <w:rsid w:val="12890C31"/>
    <w:rsid w:val="188F3052"/>
    <w:rsid w:val="22537C81"/>
    <w:rsid w:val="268A42EE"/>
    <w:rsid w:val="2A6A5920"/>
    <w:rsid w:val="3FBF093D"/>
    <w:rsid w:val="45030663"/>
    <w:rsid w:val="4ADD69DD"/>
    <w:rsid w:val="54BD00B2"/>
    <w:rsid w:val="6F9B3B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List"/>
    <w:basedOn w:val="5"/>
    <w:qFormat/>
    <w:uiPriority w:val="0"/>
    <w:rPr>
      <w:rFonts w:cs="Lucida Sans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Заголовок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9">
    <w:name w:val="Указатель1"/>
    <w:basedOn w:val="1"/>
    <w:qFormat/>
    <w:uiPriority w:val="0"/>
    <w:pPr>
      <w:suppressLineNumbers/>
    </w:pPr>
    <w:rPr>
      <w:rFonts w:cs="Lucida Sans"/>
      <w:lang w:val="zh-CN" w:eastAsia="zh-CN" w:bidi="zh-CN"/>
    </w:rPr>
  </w:style>
  <w:style w:type="paragraph" w:customStyle="1" w:styleId="10">
    <w:name w:val="ConsPlusNormal"/>
    <w:qFormat/>
    <w:uiPriority w:val="0"/>
    <w:pPr>
      <w:widowControl w:val="0"/>
      <w:suppressAutoHyphens/>
      <w:bidi w:val="0"/>
      <w:spacing w:before="0" w:after="0" w:line="240" w:lineRule="auto"/>
      <w:jc w:val="left"/>
    </w:pPr>
    <w:rPr>
      <w:rFonts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customStyle="1" w:styleId="11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12">
    <w:name w:val="Заголовок таблицы"/>
    <w:basedOn w:val="11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151</Words>
  <Characters>1070</Characters>
  <Paragraphs>41</Paragraphs>
  <TotalTime>0</TotalTime>
  <ScaleCrop>false</ScaleCrop>
  <LinksUpToDate>false</LinksUpToDate>
  <CharactersWithSpaces>1184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cp:lastModifiedBy>Urist-1</cp:lastModifiedBy>
  <cp:lastPrinted>2024-11-28T09:29:00Z</cp:lastPrinted>
  <dcterms:modified xsi:type="dcterms:W3CDTF">2025-11-30T15:15:17Z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1049-12.2.0.23155</vt:lpwstr>
  </property>
</Properties>
</file>